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ЖУРНАЛ УЧЕТА ЗАМЕЧАНИЙ И ПРЕДЛОЖЕНИЙ ОБЩЕСТВЕННОСТИ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Наименование объекта общественных обсуждений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предварительные материалы оценки воздействия на окружающую среду</w:t>
        <w:br/>
        <w:t>проекта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>«Межпоселковый газопровод к с. Горшково Ясногорского района Тульской области (код объекта 71/20740-1)</w:t>
      </w:r>
      <w:r>
        <w:rPr>
          <w:rFonts w:eastAsia="Times New Roman" w:cs="Times New Roman" w:ascii="Times New Roman" w:hAnsi="Times New Roman"/>
          <w:sz w:val="24"/>
          <w:szCs w:val="24"/>
        </w:rPr>
        <w:t>»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Организаторы общественных обсуждений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Орган местного самоуправления:</w:t>
      </w:r>
      <w:r>
        <w:rPr>
          <w:rFonts w:cs="Times New Roman" w:ascii="Times New Roman" w:hAnsi="Times New Roman"/>
          <w:sz w:val="28"/>
          <w:szCs w:val="28"/>
        </w:rPr>
        <w:t xml:space="preserve"> Администрация МО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Ясногорский район.</w:t>
        <w:br/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Заказчик</w:t>
      </w:r>
      <w:r>
        <w:rPr>
          <w:rFonts w:cs="Times New Roman" w:ascii="Times New Roman" w:hAnsi="Times New Roman"/>
          <w:sz w:val="28"/>
          <w:szCs w:val="28"/>
        </w:rPr>
        <w:t xml:space="preserve"> ООО «Газпром газификация» </w:t>
      </w:r>
      <w:hyperlink r:id="rId2">
        <w:r>
          <w:rPr>
            <w:rStyle w:val="Hyperlink"/>
            <w:rFonts w:cs="Times New Roman" w:ascii="Times New Roman" w:hAnsi="Times New Roman"/>
            <w:sz w:val="28"/>
            <w:szCs w:val="28"/>
          </w:rPr>
          <w:t>info@eoggazprom.ru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  <w:br/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Исполнитель:</w:t>
      </w:r>
      <w:r>
        <w:rPr>
          <w:rFonts w:cs="Times New Roman" w:ascii="Times New Roman" w:hAnsi="Times New Roman"/>
          <w:sz w:val="28"/>
          <w:szCs w:val="28"/>
        </w:rPr>
        <w:t xml:space="preserve"> ООО «ТрансКомИнжиниринг» </w:t>
      </w:r>
      <w:hyperlink r:id="rId3">
        <w:r>
          <w:rPr>
            <w:rStyle w:val="Hyperlink"/>
            <w:rFonts w:cs="Times New Roman" w:ascii="Times New Roman" w:hAnsi="Times New Roman"/>
            <w:sz w:val="28"/>
            <w:szCs w:val="28"/>
          </w:rPr>
          <w:t>info@tspspb.ru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Форма проведения общественных обсуждений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общественные обсуждения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Период ознакомления с материалами общественных обсуждений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25.05.2025 по 04.06.2025 г.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Место размещения объекта общественных обсуждений, и журнала учета замечаний и предложений общественности</w:t>
      </w:r>
    </w:p>
    <w:p>
      <w:pPr>
        <w:pStyle w:val="Normal"/>
        <w:spacing w:before="0" w:after="120"/>
        <w:jc w:val="center"/>
        <w:rPr/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В электронном виде материалы оценки воздействия на окружающую среду, а также опросный лист можно скачать с официального сайта: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hyperlink r:id="rId4">
        <w:r>
          <w:rPr>
            <w:rStyle w:val="Hyperlink"/>
            <w:rFonts w:cs="Times New Roman" w:ascii="Times New Roman" w:hAnsi="Times New Roman"/>
            <w:sz w:val="28"/>
            <w:szCs w:val="28"/>
          </w:rPr>
          <w:t>https://cloud.mail.ru/public/7krc/cNkL5Aa4p</w:t>
        </w:r>
      </w:hyperlink>
    </w:p>
    <w:p>
      <w:pPr>
        <w:pStyle w:val="Normal"/>
        <w:spacing w:before="0" w:after="120"/>
        <w:jc w:val="center"/>
        <w:rPr/>
      </w:pPr>
      <w:r>
        <w:rPr/>
      </w:r>
    </w:p>
    <w:p>
      <w:pPr>
        <w:sectPr>
          <w:type w:val="nextPage"/>
          <w:pgSz w:w="11906" w:h="16838"/>
          <w:pgMar w:left="1701" w:right="851" w:gutter="0" w:header="0" w:top="851" w:footer="0" w:bottom="567"/>
          <w:pgNumType w:fmt="decimal"/>
          <w:formProt w:val="false"/>
          <w:textDirection w:val="lrTb"/>
          <w:docGrid w:type="default" w:linePitch="360" w:charSpace="8192"/>
        </w:sectPr>
        <w:pStyle w:val="Normal"/>
        <w:spacing w:before="0" w:after="1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в период с 25.05.2025 по 04.06.2025, а также в течении 10 дней календарных дней после окончания общественных обсуждений до 14.06.2025 включительно.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ТАБЛИЦА ЗАМЕЧАНИЙ И ПРЕДЛОЖЕНИЙ</w:t>
      </w:r>
    </w:p>
    <w:tbl>
      <w:tblPr>
        <w:tblStyle w:val="af"/>
        <w:tblW w:w="221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964"/>
        <w:gridCol w:w="4737"/>
        <w:gridCol w:w="4281"/>
        <w:gridCol w:w="53"/>
        <w:gridCol w:w="4230"/>
        <w:gridCol w:w="1800"/>
        <w:gridCol w:w="1524"/>
        <w:gridCol w:w="1523"/>
      </w:tblGrid>
      <w:tr>
        <w:trPr>
          <w:trHeight w:val="737" w:hRule="atLeast"/>
        </w:trPr>
        <w:tc>
          <w:tcPr>
            <w:tcW w:w="8701" w:type="dxa"/>
            <w:gridSpan w:val="2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Автор замечаний и предложений</w:t>
            </w:r>
          </w:p>
        </w:tc>
        <w:tc>
          <w:tcPr>
            <w:tcW w:w="4281" w:type="dxa"/>
            <w:vMerge w:val="restart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Содержание замечания и предложения</w:t>
            </w:r>
          </w:p>
        </w:tc>
        <w:tc>
          <w:tcPr>
            <w:tcW w:w="4283" w:type="dxa"/>
            <w:gridSpan w:val="2"/>
            <w:vMerge w:val="restart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Обоснованный ответ заказчика (исполнителя)</w:t>
            </w:r>
          </w:p>
        </w:tc>
        <w:tc>
          <w:tcPr>
            <w:tcW w:w="1800" w:type="dxa"/>
            <w:vMerge w:val="restart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Согласие на обработку персональных данных</w:t>
            </w:r>
          </w:p>
        </w:tc>
        <w:tc>
          <w:tcPr>
            <w:tcW w:w="1524" w:type="dxa"/>
            <w:vMerge w:val="restart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Дата</w:t>
            </w:r>
          </w:p>
        </w:tc>
        <w:tc>
          <w:tcPr>
            <w:tcW w:w="1523" w:type="dxa"/>
            <w:vMerge w:val="restart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Подпись</w:t>
            </w:r>
          </w:p>
        </w:tc>
      </w:tr>
      <w:tr>
        <w:trPr>
          <w:trHeight w:val="506" w:hRule="atLeast"/>
        </w:trPr>
        <w:tc>
          <w:tcPr>
            <w:tcW w:w="396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Для физических лиц: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фамилия, имя, отчество, адрес, контактный телефон, адрес электронной почты (при наличии)</w:t>
            </w:r>
          </w:p>
        </w:tc>
        <w:tc>
          <w:tcPr>
            <w:tcW w:w="473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Для юридических лиц: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наименование организации, фамилия, имя, отчество,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</w:t>
            </w:r>
          </w:p>
        </w:tc>
        <w:tc>
          <w:tcPr>
            <w:tcW w:w="428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283" w:type="dxa"/>
            <w:gridSpan w:val="2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0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2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2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2268" w:hRule="atLeast"/>
        </w:trPr>
        <w:tc>
          <w:tcPr>
            <w:tcW w:w="8701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2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283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2268" w:hRule="atLeast"/>
        </w:trPr>
        <w:tc>
          <w:tcPr>
            <w:tcW w:w="8701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2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283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2268" w:hRule="atLeast"/>
        </w:trPr>
        <w:tc>
          <w:tcPr>
            <w:tcW w:w="8701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33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2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2268" w:hRule="atLeast"/>
        </w:trPr>
        <w:tc>
          <w:tcPr>
            <w:tcW w:w="8701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33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2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Лицо, ответственное за ведение журнала: _______________________       __________________         ________________</w:t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ФИО                                   Подпись                                  Дата</w:t>
      </w:r>
    </w:p>
    <w:sectPr>
      <w:type w:val="nextPage"/>
      <w:pgSz w:orient="landscape" w:w="23811" w:h="16838"/>
      <w:pgMar w:left="851" w:right="851" w:gutter="0" w:header="0" w:top="851" w:footer="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бычный_жирный Знак"/>
    <w:basedOn w:val="DefaultParagraphFont"/>
    <w:link w:val="Style19"/>
    <w:qFormat/>
    <w:rsid w:val="0079446d"/>
    <w:rPr>
      <w:rFonts w:ascii="Times New Roman" w:hAnsi="Times New Roman" w:eastAsia="Times New Roman" w:cs="Times New Roman"/>
      <w:b/>
      <w:sz w:val="24"/>
      <w:szCs w:val="24"/>
    </w:rPr>
  </w:style>
  <w:style w:type="character" w:styleId="Style15" w:customStyle="1">
    <w:name w:val="ПД_заголовок Знак"/>
    <w:basedOn w:val="DefaultParagraphFont"/>
    <w:link w:val="Style20"/>
    <w:qFormat/>
    <w:rsid w:val="0079446d"/>
    <w:rPr>
      <w:rFonts w:ascii="Times New Roman" w:hAnsi="Times New Roman" w:eastAsia="Times New Roman" w:cs="Times New Roman"/>
      <w:b/>
      <w:sz w:val="28"/>
      <w:szCs w:val="28"/>
    </w:rPr>
  </w:style>
  <w:style w:type="character" w:styleId="FontStyle15" w:customStyle="1">
    <w:name w:val="Font Style15"/>
    <w:uiPriority w:val="99"/>
    <w:qFormat/>
    <w:rsid w:val="00e636aa"/>
    <w:rPr>
      <w:rFonts w:ascii="Times New Roman" w:hAnsi="Times New Roman" w:cs="Times New Roman"/>
      <w:sz w:val="12"/>
      <w:szCs w:val="12"/>
    </w:rPr>
  </w:style>
  <w:style w:type="character" w:styleId="Hyperlink">
    <w:name w:val="Hyperlink"/>
    <w:rsid w:val="00e636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4058"/>
    <w:rPr>
      <w:color w:themeColor="followedHyperlink" w:val="800080"/>
      <w:u w:val="single"/>
    </w:rPr>
  </w:style>
  <w:style w:type="paragraph" w:styleId="Style16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8" w:customStyle="1">
    <w:name w:val="ГГЦТаблТекст"/>
    <w:qFormat/>
    <w:rsid w:val="003660d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4"/>
      <w:lang w:val="ru-RU" w:eastAsia="ru-RU" w:bidi="ar-SA"/>
    </w:rPr>
  </w:style>
  <w:style w:type="paragraph" w:styleId="Style19" w:customStyle="1">
    <w:name w:val="Обычный_жирный"/>
    <w:basedOn w:val="Normal"/>
    <w:link w:val="Style14"/>
    <w:qFormat/>
    <w:rsid w:val="0079446d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4"/>
      <w:szCs w:val="24"/>
    </w:rPr>
  </w:style>
  <w:style w:type="paragraph" w:styleId="Style20" w:customStyle="1">
    <w:name w:val="ПД_заголовок"/>
    <w:basedOn w:val="Normal"/>
    <w:link w:val="Style15"/>
    <w:qFormat/>
    <w:rsid w:val="0079446d"/>
    <w:pPr>
      <w:spacing w:lineRule="exact" w:line="420" w:before="0" w:after="0"/>
      <w:ind w:left="284" w:right="284"/>
      <w:jc w:val="center"/>
    </w:pPr>
    <w:rPr>
      <w:rFonts w:ascii="Times New Roman" w:hAnsi="Times New Roman" w:eastAsia="Times New Roman" w:cs="Times New Roman"/>
      <w:b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0e79a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eoggazprom.ru" TargetMode="External"/><Relationship Id="rId3" Type="http://schemas.openxmlformats.org/officeDocument/2006/relationships/hyperlink" Target="mailto:info@tspspb.ru" TargetMode="External"/><Relationship Id="rId4" Type="http://schemas.openxmlformats.org/officeDocument/2006/relationships/hyperlink" Target="https://cloud.mail.ru/public/7krc/cNkL5Aa4p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1A312-A510-43AD-8C85-63EF9027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LibreOffice/7.6.7.2$Linux_X86_64 LibreOffice_project/60$Build-2</Application>
  <AppVersion>15.0000</AppVersion>
  <DocSecurity>4</DocSecurity>
  <Pages>2</Pages>
  <Words>191</Words>
  <Characters>1516</Characters>
  <CharactersWithSpaces>1857</CharactersWithSpaces>
  <Paragraphs>27</Paragraphs>
  <Company>ОАО "ГИПРОГАЗЦЕНТР"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2025-05-26T07:02:00Z</dcterms:created>
  <dc:creator>oopdsh</dc:creator>
  <dc:description/>
  <dc:language>ru-RU</dc:language>
  <cp:lastModifiedBy>Елисеева Л.В.</cp:lastModifiedBy>
  <cp:lastPrinted>2012-03-16T08:53:00Z</cp:lastPrinted>
  <dcterms:modified xsi:type="dcterms:W3CDTF">2025-05-26T07:02:00Z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